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8" w:rsidRPr="00E72D58" w:rsidRDefault="00E72D58" w:rsidP="00E72D58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</w:pPr>
      <w:r w:rsidRPr="00E72D58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t>Правительство Санкт-Петербурга</w:t>
      </w:r>
      <w:r w:rsidRPr="00E72D58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br/>
        <w:t>КОМИТЕТ ПО ТАРИФАМ САНКТ-ПЕТЕРБУРГА</w:t>
      </w:r>
    </w:p>
    <w:p w:rsidR="00E72D58" w:rsidRPr="00E72D58" w:rsidRDefault="00E72D58" w:rsidP="00E72D58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</w:pPr>
      <w:r w:rsidRPr="00E72D58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t>РАСПОРЯЖЕНИЕ</w:t>
      </w:r>
    </w:p>
    <w:p w:rsidR="00E72D58" w:rsidRPr="00E72D58" w:rsidRDefault="00E72D58" w:rsidP="00E72D58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b/>
          <w:color w:val="FF0000"/>
          <w:spacing w:val="1"/>
          <w:sz w:val="28"/>
          <w:szCs w:val="28"/>
          <w:lang w:bidi="ar-SA"/>
        </w:rPr>
      </w:pPr>
      <w:r w:rsidRPr="00E72D58">
        <w:rPr>
          <w:rFonts w:ascii="Arial" w:eastAsia="Times New Roman" w:hAnsi="Arial" w:cs="Arial"/>
          <w:b/>
          <w:color w:val="FF0000"/>
          <w:spacing w:val="1"/>
          <w:sz w:val="28"/>
          <w:szCs w:val="28"/>
          <w:lang w:bidi="ar-SA"/>
        </w:rPr>
        <w:t>от 16 декабря 2019 года N 215-р</w:t>
      </w:r>
    </w:p>
    <w:p w:rsidR="00E72D58" w:rsidRPr="00E72D58" w:rsidRDefault="00E72D58" w:rsidP="00E72D58">
      <w:pPr>
        <w:shd w:val="clear" w:color="auto" w:fill="FFFFFF"/>
        <w:spacing w:before="100" w:after="50"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</w:pPr>
      <w:r w:rsidRPr="00E72D58">
        <w:rPr>
          <w:rFonts w:ascii="Arial" w:eastAsia="Times New Roman" w:hAnsi="Arial" w:cs="Arial"/>
          <w:color w:val="3C3C3C"/>
          <w:spacing w:val="1"/>
          <w:sz w:val="28"/>
          <w:szCs w:val="28"/>
          <w:lang w:bidi="ar-SA"/>
        </w:rPr>
        <w:t>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2020 год</w:t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proofErr w:type="gramStart"/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В соответствии с </w:t>
      </w:r>
      <w:hyperlink r:id="rId4" w:history="1"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>Федеральным законом от 27.07.2010 N 190-ФЗ "О теплоснабжении"</w:t>
        </w:r>
      </w:hyperlink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, </w:t>
      </w:r>
      <w:hyperlink r:id="rId5" w:history="1"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>Федеральным законом от 07.12.2011 N 416-ФЗ "О водоснабжении и водоотведении"</w:t>
        </w:r>
      </w:hyperlink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, </w:t>
      </w:r>
      <w:hyperlink r:id="rId6" w:history="1"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>постановлением Правительства Российской Федерации от 22.10.2012 N 1075 "О ценообразовании в сфере теплоснабжения"</w:t>
        </w:r>
      </w:hyperlink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, </w:t>
      </w:r>
      <w:hyperlink r:id="rId7" w:history="1"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>постановлением Правительства Российской Федерации от 13.05.2013 N 406 "О государственном регулировании тарифов в сфере водоснабжения и водоотведения"</w:t>
        </w:r>
      </w:hyperlink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, </w:t>
      </w:r>
      <w:hyperlink r:id="rId8" w:history="1"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>постановлением Правительства Российской Федерации от 30.04.2014 N 400 "О</w:t>
        </w:r>
        <w:proofErr w:type="gramEnd"/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 xml:space="preserve"> </w:t>
        </w:r>
        <w:proofErr w:type="gramStart"/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>формировании индексов изменения размера платы граждан за коммунальные услуги в Российской Федерации"</w:t>
        </w:r>
      </w:hyperlink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, </w:t>
      </w:r>
      <w:hyperlink r:id="rId9" w:history="1"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>приказом ФСТ России от 13.06.2013 N 760-э "Об утверждении Методических указаний по расчету регулируемых цен (тарифов) в сфере теплоснабжения"</w:t>
        </w:r>
      </w:hyperlink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, </w:t>
      </w:r>
      <w:hyperlink r:id="rId10" w:history="1"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>приказом ФСТ России от 27.12.2013 N 1746-э "Об утверждении Методических указаний по расчету регулируемых тарифов в сфере водоснабжения и водоотведения"</w:t>
        </w:r>
      </w:hyperlink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, </w:t>
      </w:r>
      <w:hyperlink r:id="rId11" w:history="1"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>постановлением Правительства Санкт-Петербурга от 13.09.2005 N 1346 "О Комитете</w:t>
        </w:r>
        <w:proofErr w:type="gramEnd"/>
        <w:r w:rsidRPr="00E72D58">
          <w:rPr>
            <w:rFonts w:ascii="Arial" w:eastAsia="Times New Roman" w:hAnsi="Arial" w:cs="Arial"/>
            <w:color w:val="00466E"/>
            <w:spacing w:val="1"/>
            <w:sz w:val="14"/>
            <w:u w:val="single"/>
            <w:lang w:bidi="ar-SA"/>
          </w:rPr>
          <w:t xml:space="preserve"> по тарифам Санкт-Петербурга"</w:t>
        </w:r>
      </w:hyperlink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t> и на основании протокола заседания правления Комитета по тарифам Санкт-Петербурга от 16.12.2019 N 262:</w:t>
      </w:r>
      <w:r w:rsidRPr="00E72D58">
        <w:rPr>
          <w:rFonts w:ascii="Arial" w:eastAsia="Times New Roman" w:hAnsi="Arial" w:cs="Arial"/>
          <w:color w:val="2D2D2D"/>
          <w:spacing w:val="1"/>
          <w:sz w:val="14"/>
          <w:szCs w:val="14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1. Установить </w:t>
      </w:r>
      <w:r w:rsidRPr="00E72D58">
        <w:rPr>
          <w:rFonts w:ascii="Arial" w:eastAsia="Times New Roman" w:hAnsi="Arial" w:cs="Arial"/>
          <w:color w:val="FF0000"/>
          <w:spacing w:val="1"/>
          <w:lang w:bidi="ar-SA"/>
        </w:rPr>
        <w:t>с 01.01.2020 по 30.06.2020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на территории Санкт-Петербурга: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1.1. Тариф на тепловую энергию в размере </w:t>
      </w:r>
      <w:r w:rsidRPr="00E72D58">
        <w:rPr>
          <w:rFonts w:ascii="Arial" w:eastAsia="Times New Roman" w:hAnsi="Arial" w:cs="Arial"/>
          <w:color w:val="FF0000"/>
          <w:spacing w:val="1"/>
          <w:lang w:bidi="ar-SA"/>
        </w:rPr>
        <w:t>1765,33 руб./Гкал (с НДС)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для расчета размера платы за коммунальную услугу </w:t>
      </w:r>
      <w:r w:rsidRPr="00E72D58">
        <w:rPr>
          <w:rFonts w:ascii="Arial" w:eastAsia="Times New Roman" w:hAnsi="Arial" w:cs="Arial"/>
          <w:color w:val="FF0000"/>
          <w:spacing w:val="1"/>
          <w:lang w:bidi="ar-SA"/>
        </w:rPr>
        <w:t>по отоплению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>, предоставляемую гражданам, проживающим в многоквартирных домах, и для граждан, проживающих в индивидуальных жилых домах.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1.2. Тариф на тепловую энергию в размере </w:t>
      </w:r>
      <w:r w:rsidRPr="00E72D58">
        <w:rPr>
          <w:rFonts w:ascii="Arial" w:eastAsia="Times New Roman" w:hAnsi="Arial" w:cs="Arial"/>
          <w:color w:val="FF0000"/>
          <w:spacing w:val="1"/>
          <w:lang w:bidi="ar-SA"/>
        </w:rPr>
        <w:t>1765,33 руб./Гкал (с НДС)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для расчета размера платы за коммунальную услугу </w:t>
      </w:r>
      <w:r w:rsidRPr="00E72D58">
        <w:rPr>
          <w:rFonts w:ascii="Arial" w:eastAsia="Times New Roman" w:hAnsi="Arial" w:cs="Arial"/>
          <w:color w:val="FF0000"/>
          <w:spacing w:val="1"/>
          <w:lang w:bidi="ar-SA"/>
        </w:rPr>
        <w:t>по горячему водоснабжению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в открытой и (или) закрытой централизованной системе горячего водоснабжения, предоставляемую гражданам, проживающим в многоквартирных домах, и для граждан, проживающих в индивидуальных жилых домах.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>1.3. Тариф в размере 105,92 руб./куб</w:t>
      </w:r>
      <w:proofErr w:type="gramStart"/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>.м</w:t>
      </w:r>
      <w:proofErr w:type="gramEnd"/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(с НДС) на горячую воду, поставляемую гражданам, проживающим в многоквартирных домах с открытой и (или) закрытой централизованной системой горячего водоснабжения, и для граждан, проживающих в индивидуальных жилых домах.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2. Установить </w:t>
      </w:r>
      <w:r w:rsidRPr="00E72D58">
        <w:rPr>
          <w:rFonts w:ascii="Arial" w:eastAsia="Times New Roman" w:hAnsi="Arial" w:cs="Arial"/>
          <w:color w:val="7030A0"/>
          <w:spacing w:val="1"/>
          <w:lang w:bidi="ar-SA"/>
        </w:rPr>
        <w:t>с 01.07.2020 по 31.12.2020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на территории Санкт-Петербурга: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2.1. Тариф на тепловую энергию в размере </w:t>
      </w:r>
      <w:r w:rsidRPr="00E72D58">
        <w:rPr>
          <w:rFonts w:ascii="Arial" w:eastAsia="Times New Roman" w:hAnsi="Arial" w:cs="Arial"/>
          <w:color w:val="7030A0"/>
          <w:spacing w:val="1"/>
          <w:lang w:bidi="ar-SA"/>
        </w:rPr>
        <w:t>1818,29 руб./Гкал (с НДС)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для расчета размера платы за коммунальную услугу </w:t>
      </w:r>
      <w:r w:rsidRPr="00E72D58">
        <w:rPr>
          <w:rFonts w:ascii="Arial" w:eastAsia="Times New Roman" w:hAnsi="Arial" w:cs="Arial"/>
          <w:color w:val="7030A0"/>
          <w:spacing w:val="1"/>
          <w:lang w:bidi="ar-SA"/>
        </w:rPr>
        <w:t>по отоплению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>, предоставляемую гражданам, проживающим в многоквартирных домах, и для граждан, проживающих в индивидуальных жилых домах.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2.2. Тариф на тепловую энергию в размере </w:t>
      </w:r>
      <w:r w:rsidRPr="00E72D58">
        <w:rPr>
          <w:rFonts w:ascii="Arial" w:eastAsia="Times New Roman" w:hAnsi="Arial" w:cs="Arial"/>
          <w:color w:val="7030A0"/>
          <w:spacing w:val="1"/>
          <w:lang w:bidi="ar-SA"/>
        </w:rPr>
        <w:t>1818,29 руб./Гкал (с НДС)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для расчета размера платы за коммунальную услугу </w:t>
      </w:r>
      <w:r w:rsidRPr="00E72D58">
        <w:rPr>
          <w:rFonts w:ascii="Arial" w:eastAsia="Times New Roman" w:hAnsi="Arial" w:cs="Arial"/>
          <w:color w:val="7030A0"/>
          <w:spacing w:val="1"/>
          <w:lang w:bidi="ar-SA"/>
        </w:rPr>
        <w:t>по горячему водоснабжению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в открытой и (или) закрытой централизованной системе горячего водоснабжения, предоставляемую гражданам, проживающим в многоквартирных домах, и для граждан, проживающих в индивидуальных жилых домах.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>2.3. Тариф в размере 109,10 руб./куб</w:t>
      </w:r>
      <w:proofErr w:type="gramStart"/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>.м</w:t>
      </w:r>
      <w:proofErr w:type="gramEnd"/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(с НДС) на горячую воду, поставляемую гражданам, проживающим в многоквартирных домах с открытой и (или) закрытой централизованной системой горячего водоснабжения, и для граждан, проживающих в индивидуальных жилых домах.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>3. Тарифы, установленные в пунктах 1 и 2 настоящего распоряжения, действуют с 01.01.2020 по 31.12.2020 с календарной разбивкой.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E72D58" w:rsidRPr="00E72D58" w:rsidRDefault="00E72D58" w:rsidP="00E72D58">
      <w:pPr>
        <w:shd w:val="clear" w:color="auto" w:fill="FFFFFF"/>
        <w:spacing w:line="210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lang w:bidi="ar-SA"/>
        </w:rPr>
      </w:pP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4. Тарифы, установленные в пунктах 1 и 2 настоящего распоряжения, распространяются на тепловую энергию для нужд горячего водоснабжения, соответствующую требованиям </w:t>
      </w:r>
      <w:proofErr w:type="spellStart"/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>СанПин</w:t>
      </w:r>
      <w:proofErr w:type="spellEnd"/>
      <w:r w:rsidRPr="00E72D58">
        <w:rPr>
          <w:rFonts w:ascii="Arial" w:eastAsia="Times New Roman" w:hAnsi="Arial" w:cs="Arial"/>
          <w:color w:val="2D2D2D"/>
          <w:spacing w:val="1"/>
          <w:lang w:bidi="ar-SA"/>
        </w:rPr>
        <w:t xml:space="preserve"> 2.1.4.2496-09 "Гигиенические требования к обеспечению безопасности систем горячего водоснабжения".</w:t>
      </w:r>
      <w:r w:rsidRPr="00E72D58">
        <w:rPr>
          <w:rFonts w:ascii="Arial" w:eastAsia="Times New Roman" w:hAnsi="Arial" w:cs="Arial"/>
          <w:color w:val="2D2D2D"/>
          <w:spacing w:val="1"/>
          <w:lang w:bidi="ar-SA"/>
        </w:rPr>
        <w:br/>
      </w:r>
    </w:p>
    <w:p w:rsidR="00735638" w:rsidRDefault="00735638"/>
    <w:sectPr w:rsidR="00735638" w:rsidSect="00E72D5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E72D58"/>
    <w:rsid w:val="00291A30"/>
    <w:rsid w:val="00391445"/>
    <w:rsid w:val="004E6185"/>
    <w:rsid w:val="00735638"/>
    <w:rsid w:val="008C0EC2"/>
    <w:rsid w:val="00CF4F9F"/>
    <w:rsid w:val="00E72D58"/>
    <w:rsid w:val="00E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line="20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uiPriority w:val="9"/>
    <w:qFormat/>
    <w:rsid w:val="00291A3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formattext">
    <w:name w:val="formattext"/>
    <w:basedOn w:val="a"/>
    <w:rsid w:val="00E72D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text">
    <w:name w:val="headertext"/>
    <w:basedOn w:val="a"/>
    <w:rsid w:val="00E72D5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E7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93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76376" TargetMode="External"/><Relationship Id="rId11" Type="http://schemas.openxmlformats.org/officeDocument/2006/relationships/hyperlink" Target="http://docs.cntd.ru/document/8417437" TargetMode="External"/><Relationship Id="rId5" Type="http://schemas.openxmlformats.org/officeDocument/2006/relationships/hyperlink" Target="http://docs.cntd.ru/document/902316140" TargetMode="External"/><Relationship Id="rId10" Type="http://schemas.openxmlformats.org/officeDocument/2006/relationships/hyperlink" Target="http://docs.cntd.ru/document/499071185" TargetMode="External"/><Relationship Id="rId4" Type="http://schemas.openxmlformats.org/officeDocument/2006/relationships/hyperlink" Target="http://docs.cntd.ru/document/902227764" TargetMode="External"/><Relationship Id="rId9" Type="http://schemas.openxmlformats.org/officeDocument/2006/relationships/hyperlink" Target="http://docs.cntd.ru/document/499034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2020-05-13T11:49:00Z</cp:lastPrinted>
  <dcterms:created xsi:type="dcterms:W3CDTF">2020-05-13T11:44:00Z</dcterms:created>
  <dcterms:modified xsi:type="dcterms:W3CDTF">2020-05-13T11:51:00Z</dcterms:modified>
</cp:coreProperties>
</file>